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Layout w:type="fixed"/>
        <w:tblLook w:val="06A0" w:firstRow="1" w:lastRow="0" w:firstColumn="1" w:lastColumn="0" w:noHBand="1" w:noVBand="1"/>
      </w:tblPr>
      <w:tblGrid>
        <w:gridCol w:w="1050"/>
        <w:gridCol w:w="4308"/>
        <w:gridCol w:w="3657"/>
      </w:tblGrid>
      <w:tr w:rsidR="51A037CA" w:rsidTr="51A037CA" w14:paraId="54767566">
        <w:tc>
          <w:tcPr>
            <w:tcW w:w="9015" w:type="dxa"/>
            <w:gridSpan w:val="3"/>
            <w:tcBorders>
              <w:top w:val="single" w:sz="6"/>
              <w:left w:val="single" w:sz="6"/>
              <w:bottom w:val="single" w:sz="6"/>
              <w:right w:val="single" w:sz="6"/>
            </w:tcBorders>
            <w:shd w:val="clear" w:color="auto" w:fill="FFFFFF" w:themeFill="background1"/>
            <w:tcMar/>
            <w:vAlign w:val="top"/>
          </w:tcPr>
          <w:p w:rsidR="51A037CA" w:rsidP="51A037CA" w:rsidRDefault="51A037CA" w14:paraId="2C1FD4CD" w14:textId="57473CF1">
            <w:pPr>
              <w:jc w:val="left"/>
              <w:rPr>
                <w:rFonts w:ascii="Tahoma" w:hAnsi="Tahoma" w:eastAsia="Tahoma" w:cs="Tahoma"/>
                <w:b w:val="0"/>
                <w:bCs w:val="0"/>
                <w:i w:val="0"/>
                <w:iCs w:val="0"/>
                <w:sz w:val="28"/>
                <w:szCs w:val="28"/>
              </w:rPr>
            </w:pPr>
            <w:r w:rsidRPr="51A037CA" w:rsidR="51A037CA">
              <w:rPr>
                <w:rFonts w:ascii="Tahoma" w:hAnsi="Tahoma" w:eastAsia="Tahoma" w:cs="Tahoma"/>
                <w:b w:val="1"/>
                <w:bCs w:val="1"/>
                <w:i w:val="0"/>
                <w:iCs w:val="0"/>
                <w:sz w:val="28"/>
                <w:szCs w:val="28"/>
              </w:rPr>
              <w:t xml:space="preserve">Agenda MR Vergadering R.K. Basisschool De Horizon </w:t>
            </w:r>
          </w:p>
        </w:tc>
      </w:tr>
      <w:tr w:rsidR="51A037CA" w:rsidTr="51A037CA" w14:paraId="09107AD8">
        <w:tc>
          <w:tcPr>
            <w:tcW w:w="9015" w:type="dxa"/>
            <w:gridSpan w:val="3"/>
            <w:tcBorders>
              <w:top w:val="single" w:sz="6"/>
              <w:left w:val="single" w:sz="6"/>
              <w:bottom w:val="single" w:sz="6"/>
              <w:right w:val="single" w:sz="6"/>
            </w:tcBorders>
            <w:shd w:val="clear" w:color="auto" w:fill="606060"/>
            <w:tcMar/>
            <w:vAlign w:val="top"/>
          </w:tcPr>
          <w:p w:rsidR="51A037CA" w:rsidP="51A037CA" w:rsidRDefault="51A037CA" w14:paraId="6A1A8380" w14:textId="6C51B5A3">
            <w:pPr>
              <w:jc w:val="left"/>
              <w:rPr>
                <w:rFonts w:ascii="Calibri" w:hAnsi="Calibri" w:eastAsia="Calibri" w:cs="Calibri"/>
                <w:b w:val="0"/>
                <w:bCs w:val="0"/>
                <w:i w:val="0"/>
                <w:iCs w:val="0"/>
                <w:sz w:val="22"/>
                <w:szCs w:val="22"/>
              </w:rPr>
            </w:pPr>
          </w:p>
        </w:tc>
      </w:tr>
      <w:tr w:rsidR="51A037CA" w:rsidTr="51A037CA" w14:paraId="5709C615">
        <w:trPr>
          <w:trHeight w:val="300"/>
        </w:trPr>
        <w:tc>
          <w:tcPr>
            <w:tcW w:w="1050" w:type="dxa"/>
            <w:tcBorders>
              <w:top w:val="single" w:sz="6"/>
              <w:left w:val="single" w:sz="6"/>
              <w:bottom w:val="single" w:sz="6"/>
              <w:right w:val="single" w:sz="6"/>
            </w:tcBorders>
            <w:shd w:val="clear" w:color="auto" w:fill="FFFFFF" w:themeFill="background1"/>
            <w:tcMar/>
            <w:vAlign w:val="top"/>
          </w:tcPr>
          <w:p w:rsidR="51A037CA" w:rsidP="51A037CA" w:rsidRDefault="51A037CA" w14:paraId="1A519D6F" w14:textId="0F1B3D8C">
            <w:pPr>
              <w:jc w:val="left"/>
              <w:rPr>
                <w:rFonts w:ascii="Tahoma" w:hAnsi="Tahoma" w:eastAsia="Tahoma" w:cs="Tahoma"/>
                <w:b w:val="0"/>
                <w:bCs w:val="0"/>
                <w:i w:val="0"/>
                <w:iCs w:val="0"/>
                <w:sz w:val="22"/>
                <w:szCs w:val="22"/>
              </w:rPr>
            </w:pPr>
            <w:r w:rsidRPr="51A037CA" w:rsidR="51A037CA">
              <w:rPr>
                <w:rFonts w:ascii="Tahoma" w:hAnsi="Tahoma" w:eastAsia="Tahoma" w:cs="Tahoma"/>
                <w:b w:val="1"/>
                <w:bCs w:val="1"/>
                <w:i w:val="0"/>
                <w:iCs w:val="0"/>
                <w:sz w:val="22"/>
                <w:szCs w:val="22"/>
              </w:rPr>
              <w:t>Datum</w:t>
            </w:r>
          </w:p>
        </w:tc>
        <w:tc>
          <w:tcPr>
            <w:tcW w:w="7965" w:type="dxa"/>
            <w:gridSpan w:val="2"/>
            <w:tcBorders>
              <w:top w:val="single" w:sz="6"/>
              <w:left w:val="single" w:sz="6"/>
              <w:bottom w:val="single" w:sz="6"/>
              <w:right w:val="single" w:sz="6"/>
            </w:tcBorders>
            <w:shd w:val="clear" w:color="auto" w:fill="FFFFFF" w:themeFill="background1"/>
            <w:tcMar/>
            <w:vAlign w:val="top"/>
          </w:tcPr>
          <w:p w:rsidR="51A037CA" w:rsidP="51A037CA" w:rsidRDefault="51A037CA" w14:paraId="477AD417" w14:textId="12C2C5CF">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27 juni 2022</w:t>
            </w:r>
          </w:p>
        </w:tc>
      </w:tr>
      <w:tr w:rsidR="51A037CA" w:rsidTr="51A037CA" w14:paraId="71888E5F">
        <w:tc>
          <w:tcPr>
            <w:tcW w:w="1050" w:type="dxa"/>
            <w:tcBorders>
              <w:top w:val="single" w:sz="6"/>
              <w:left w:val="single" w:sz="6"/>
              <w:bottom w:val="single" w:sz="6"/>
              <w:right w:val="single" w:sz="6"/>
            </w:tcBorders>
            <w:shd w:val="clear" w:color="auto" w:fill="FFFFFF" w:themeFill="background1"/>
            <w:tcMar/>
            <w:vAlign w:val="top"/>
          </w:tcPr>
          <w:p w:rsidR="51A037CA" w:rsidP="51A037CA" w:rsidRDefault="51A037CA" w14:paraId="61C9D22D" w14:textId="0AADD076">
            <w:pPr>
              <w:jc w:val="left"/>
              <w:rPr>
                <w:rFonts w:ascii="Tahoma" w:hAnsi="Tahoma" w:eastAsia="Tahoma" w:cs="Tahoma"/>
                <w:b w:val="0"/>
                <w:bCs w:val="0"/>
                <w:i w:val="0"/>
                <w:iCs w:val="0"/>
                <w:sz w:val="22"/>
                <w:szCs w:val="22"/>
              </w:rPr>
            </w:pPr>
            <w:r w:rsidRPr="51A037CA" w:rsidR="51A037CA">
              <w:rPr>
                <w:rFonts w:ascii="Tahoma" w:hAnsi="Tahoma" w:eastAsia="Tahoma" w:cs="Tahoma"/>
                <w:b w:val="1"/>
                <w:bCs w:val="1"/>
                <w:i w:val="0"/>
                <w:iCs w:val="0"/>
                <w:sz w:val="22"/>
                <w:szCs w:val="22"/>
              </w:rPr>
              <w:t>Tijdstip</w:t>
            </w:r>
          </w:p>
        </w:tc>
        <w:tc>
          <w:tcPr>
            <w:tcW w:w="7965" w:type="dxa"/>
            <w:gridSpan w:val="2"/>
            <w:tcBorders>
              <w:top w:val="single" w:sz="6"/>
              <w:left w:val="single" w:sz="6"/>
              <w:bottom w:val="single" w:sz="6"/>
              <w:right w:val="single" w:sz="6"/>
            </w:tcBorders>
            <w:shd w:val="clear" w:color="auto" w:fill="FFFFFF" w:themeFill="background1"/>
            <w:tcMar/>
            <w:vAlign w:val="top"/>
          </w:tcPr>
          <w:p w:rsidR="51A037CA" w:rsidP="51A037CA" w:rsidRDefault="51A037CA" w14:paraId="15923FFC" w14:textId="3E27B9B7">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19.30 uur</w:t>
            </w:r>
          </w:p>
        </w:tc>
      </w:tr>
      <w:tr w:rsidR="51A037CA" w:rsidTr="51A037CA" w14:paraId="67C91582">
        <w:tc>
          <w:tcPr>
            <w:tcW w:w="1050" w:type="dxa"/>
            <w:tcBorders>
              <w:top w:val="single" w:sz="6"/>
              <w:left w:val="single" w:sz="6"/>
              <w:bottom w:val="single" w:sz="6"/>
              <w:right w:val="single" w:sz="6"/>
            </w:tcBorders>
            <w:shd w:val="clear" w:color="auto" w:fill="FFFFFF" w:themeFill="background1"/>
            <w:tcMar/>
            <w:vAlign w:val="top"/>
          </w:tcPr>
          <w:p w:rsidR="51A037CA" w:rsidP="51A037CA" w:rsidRDefault="51A037CA" w14:paraId="6E3E484E" w14:textId="6653210B">
            <w:pPr>
              <w:jc w:val="left"/>
              <w:rPr>
                <w:rFonts w:ascii="Tahoma" w:hAnsi="Tahoma" w:eastAsia="Tahoma" w:cs="Tahoma"/>
                <w:b w:val="0"/>
                <w:bCs w:val="0"/>
                <w:i w:val="0"/>
                <w:iCs w:val="0"/>
                <w:sz w:val="22"/>
                <w:szCs w:val="22"/>
              </w:rPr>
            </w:pPr>
            <w:r w:rsidRPr="51A037CA" w:rsidR="51A037CA">
              <w:rPr>
                <w:rFonts w:ascii="Tahoma" w:hAnsi="Tahoma" w:eastAsia="Tahoma" w:cs="Tahoma"/>
                <w:b w:val="1"/>
                <w:bCs w:val="1"/>
                <w:i w:val="0"/>
                <w:iCs w:val="0"/>
                <w:sz w:val="22"/>
                <w:szCs w:val="22"/>
              </w:rPr>
              <w:t>Plaats</w:t>
            </w:r>
          </w:p>
        </w:tc>
        <w:tc>
          <w:tcPr>
            <w:tcW w:w="7965" w:type="dxa"/>
            <w:gridSpan w:val="2"/>
            <w:tcBorders>
              <w:top w:val="single" w:sz="6"/>
              <w:left w:val="single" w:sz="6"/>
              <w:bottom w:val="single" w:sz="6"/>
              <w:right w:val="single" w:sz="6"/>
            </w:tcBorders>
            <w:shd w:val="clear" w:color="auto" w:fill="FFFFFF" w:themeFill="background1"/>
            <w:tcMar/>
            <w:vAlign w:val="top"/>
          </w:tcPr>
          <w:p w:rsidR="51A037CA" w:rsidP="51A037CA" w:rsidRDefault="51A037CA" w14:paraId="65897583" w14:textId="685FE65D">
            <w:pPr>
              <w:pStyle w:val="Normal"/>
              <w:bidi w:val="0"/>
              <w:spacing w:before="0" w:beforeAutospacing="off" w:after="0" w:afterAutospacing="off" w:line="240" w:lineRule="auto"/>
              <w:ind w:left="0" w:right="0"/>
              <w:jc w:val="left"/>
            </w:pPr>
            <w:r w:rsidRPr="51A037CA" w:rsidR="51A037CA">
              <w:rPr>
                <w:rFonts w:ascii="Tahoma" w:hAnsi="Tahoma" w:eastAsia="Tahoma" w:cs="Tahoma"/>
                <w:b w:val="0"/>
                <w:bCs w:val="0"/>
                <w:i w:val="0"/>
                <w:iCs w:val="0"/>
                <w:sz w:val="22"/>
                <w:szCs w:val="22"/>
              </w:rPr>
              <w:t>Online</w:t>
            </w:r>
          </w:p>
        </w:tc>
      </w:tr>
      <w:tr w:rsidR="51A037CA" w:rsidTr="51A037CA" w14:paraId="257F7867">
        <w:trPr>
          <w:trHeight w:val="330"/>
        </w:trPr>
        <w:tc>
          <w:tcPr>
            <w:tcW w:w="1050" w:type="dxa"/>
            <w:tcBorders>
              <w:top w:val="single" w:sz="6"/>
              <w:left w:val="single" w:sz="6"/>
              <w:bottom w:val="single" w:sz="6"/>
              <w:right w:val="single" w:sz="6"/>
            </w:tcBorders>
            <w:shd w:val="clear" w:color="auto" w:fill="FFFFFF" w:themeFill="background1"/>
            <w:tcMar/>
            <w:vAlign w:val="top"/>
          </w:tcPr>
          <w:p w:rsidR="51A037CA" w:rsidP="51A037CA" w:rsidRDefault="51A037CA" w14:paraId="5726FC4E" w14:textId="59198B2A">
            <w:pPr>
              <w:jc w:val="left"/>
              <w:rPr>
                <w:rFonts w:ascii="Tahoma" w:hAnsi="Tahoma" w:eastAsia="Tahoma" w:cs="Tahoma"/>
                <w:b w:val="0"/>
                <w:bCs w:val="0"/>
                <w:i w:val="0"/>
                <w:iCs w:val="0"/>
                <w:sz w:val="22"/>
                <w:szCs w:val="22"/>
              </w:rPr>
            </w:pPr>
            <w:r w:rsidRPr="51A037CA" w:rsidR="51A037CA">
              <w:rPr>
                <w:rFonts w:ascii="Tahoma" w:hAnsi="Tahoma" w:eastAsia="Tahoma" w:cs="Tahoma"/>
                <w:b w:val="1"/>
                <w:bCs w:val="1"/>
                <w:i w:val="0"/>
                <w:iCs w:val="0"/>
                <w:sz w:val="22"/>
                <w:szCs w:val="22"/>
              </w:rPr>
              <w:t>Aan</w:t>
            </w:r>
          </w:p>
        </w:tc>
        <w:tc>
          <w:tcPr>
            <w:tcW w:w="4308" w:type="dxa"/>
            <w:tcBorders>
              <w:top w:val="single" w:sz="6"/>
              <w:left w:val="single" w:sz="6"/>
              <w:bottom w:val="single" w:sz="6"/>
              <w:right w:val="single" w:sz="6"/>
            </w:tcBorders>
            <w:shd w:val="clear" w:color="auto" w:fill="FFFFFF" w:themeFill="background1"/>
            <w:tcMar/>
            <w:vAlign w:val="top"/>
          </w:tcPr>
          <w:p w:rsidR="51A037CA" w:rsidP="51A037CA" w:rsidRDefault="51A037CA" w14:paraId="7D4B90AB" w14:textId="5C31A503">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MR</w:t>
            </w:r>
          </w:p>
        </w:tc>
        <w:tc>
          <w:tcPr>
            <w:tcW w:w="3657" w:type="dxa"/>
            <w:tcBorders>
              <w:top w:val="single" w:sz="6"/>
              <w:left w:val="single" w:sz="6"/>
              <w:bottom w:val="single" w:sz="6"/>
              <w:right w:val="single" w:sz="6"/>
            </w:tcBorders>
            <w:shd w:val="clear" w:color="auto" w:fill="FFFFFF" w:themeFill="background1"/>
            <w:tcMar/>
            <w:vAlign w:val="top"/>
          </w:tcPr>
          <w:p w:rsidR="51A037CA" w:rsidP="51A037CA" w:rsidRDefault="51A037CA" w14:paraId="5B5EF7B2" w14:textId="58C67A92">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Genodigde</w:t>
            </w:r>
          </w:p>
        </w:tc>
      </w:tr>
      <w:tr w:rsidR="51A037CA" w:rsidTr="51A037CA" w14:paraId="46A90808">
        <w:trPr>
          <w:trHeight w:val="1140"/>
        </w:trPr>
        <w:tc>
          <w:tcPr>
            <w:tcW w:w="1050" w:type="dxa"/>
            <w:tcBorders>
              <w:top w:val="single" w:sz="6"/>
              <w:left w:val="single" w:sz="6"/>
              <w:bottom w:val="single" w:sz="6"/>
              <w:right w:val="single" w:sz="6"/>
            </w:tcBorders>
            <w:shd w:val="clear" w:color="auto" w:fill="FFFFFF" w:themeFill="background1"/>
            <w:tcMar/>
            <w:vAlign w:val="top"/>
          </w:tcPr>
          <w:p w:rsidR="51A037CA" w:rsidP="51A037CA" w:rsidRDefault="51A037CA" w14:paraId="4F05C214" w14:textId="40E577E5">
            <w:pPr>
              <w:jc w:val="left"/>
              <w:rPr>
                <w:rFonts w:ascii="Calibri" w:hAnsi="Calibri" w:eastAsia="Calibri" w:cs="Calibri"/>
                <w:b w:val="0"/>
                <w:bCs w:val="0"/>
                <w:i w:val="0"/>
                <w:iCs w:val="0"/>
                <w:sz w:val="22"/>
                <w:szCs w:val="22"/>
              </w:rPr>
            </w:pPr>
          </w:p>
        </w:tc>
        <w:tc>
          <w:tcPr>
            <w:tcW w:w="4308" w:type="dxa"/>
            <w:tcBorders>
              <w:top w:val="single" w:sz="6"/>
              <w:left w:val="single" w:sz="6"/>
              <w:bottom w:val="single" w:sz="6"/>
              <w:right w:val="single" w:sz="6"/>
            </w:tcBorders>
            <w:shd w:val="clear" w:color="auto" w:fill="FFFFFF" w:themeFill="background1"/>
            <w:tcMar/>
            <w:vAlign w:val="top"/>
          </w:tcPr>
          <w:p w:rsidR="51A037CA" w:rsidP="51A037CA" w:rsidRDefault="51A037CA" w14:paraId="6FFA3B1A" w14:textId="10EA5CD4">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Coringe Koomen</w:t>
            </w:r>
            <w:r>
              <w:br/>
            </w:r>
            <w:r w:rsidRPr="51A037CA" w:rsidR="51A037CA">
              <w:rPr>
                <w:rFonts w:ascii="Tahoma" w:hAnsi="Tahoma" w:eastAsia="Tahoma" w:cs="Tahoma"/>
                <w:b w:val="0"/>
                <w:bCs w:val="0"/>
                <w:i w:val="0"/>
                <w:iCs w:val="0"/>
                <w:sz w:val="22"/>
                <w:szCs w:val="22"/>
              </w:rPr>
              <w:t>Ilona Sluyter</w:t>
            </w:r>
          </w:p>
          <w:p w:rsidR="51A037CA" w:rsidP="51A037CA" w:rsidRDefault="51A037CA" w14:paraId="01F4EAFE" w14:textId="050946A8">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Selina Spekschate</w:t>
            </w:r>
          </w:p>
          <w:p w:rsidR="51A037CA" w:rsidP="51A037CA" w:rsidRDefault="51A037CA" w14:paraId="784E2FB9" w14:textId="22E3DE01">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Karin Davids</w:t>
            </w:r>
          </w:p>
        </w:tc>
        <w:tc>
          <w:tcPr>
            <w:tcW w:w="3657" w:type="dxa"/>
            <w:tcBorders>
              <w:top w:val="single" w:sz="6"/>
              <w:left w:val="single" w:sz="6"/>
              <w:bottom w:val="single" w:sz="6"/>
              <w:right w:val="single" w:sz="6"/>
            </w:tcBorders>
            <w:shd w:val="clear" w:color="auto" w:fill="FFFFFF" w:themeFill="background1"/>
            <w:tcMar/>
            <w:vAlign w:val="top"/>
          </w:tcPr>
          <w:p w:rsidR="51A037CA" w:rsidP="51A037CA" w:rsidRDefault="51A037CA" w14:paraId="42604AD9" w14:textId="6CA04668">
            <w:pPr>
              <w:jc w:val="left"/>
              <w:rPr>
                <w:rFonts w:ascii="Tahoma" w:hAnsi="Tahoma" w:eastAsia="Tahoma" w:cs="Tahoma"/>
                <w:b w:val="0"/>
                <w:bCs w:val="0"/>
                <w:i w:val="0"/>
                <w:iCs w:val="0"/>
                <w:sz w:val="22"/>
                <w:szCs w:val="22"/>
              </w:rPr>
            </w:pPr>
            <w:r w:rsidRPr="51A037CA" w:rsidR="51A037CA">
              <w:rPr>
                <w:rFonts w:ascii="Tahoma" w:hAnsi="Tahoma" w:eastAsia="Tahoma" w:cs="Tahoma"/>
                <w:b w:val="0"/>
                <w:bCs w:val="0"/>
                <w:i w:val="0"/>
                <w:iCs w:val="0"/>
                <w:sz w:val="22"/>
                <w:szCs w:val="22"/>
              </w:rPr>
              <w:t>Mariska Baars</w:t>
            </w:r>
          </w:p>
          <w:p w:rsidR="51A037CA" w:rsidP="51A037CA" w:rsidRDefault="51A037CA" w14:paraId="7A20C7EC" w14:textId="0201BD3C">
            <w:pPr>
              <w:jc w:val="left"/>
              <w:rPr>
                <w:rFonts w:ascii="Calibri" w:hAnsi="Calibri" w:eastAsia="Calibri" w:cs="Calibri"/>
                <w:b w:val="0"/>
                <w:bCs w:val="0"/>
                <w:i w:val="0"/>
                <w:iCs w:val="0"/>
                <w:sz w:val="22"/>
                <w:szCs w:val="22"/>
              </w:rPr>
            </w:pPr>
          </w:p>
        </w:tc>
      </w:tr>
      <w:tr w:rsidR="51A037CA" w:rsidTr="51A037CA" w14:paraId="2E24C99C">
        <w:trPr>
          <w:trHeight w:val="570"/>
        </w:trPr>
        <w:tc>
          <w:tcPr>
            <w:tcW w:w="1050" w:type="dxa"/>
            <w:tcBorders>
              <w:top w:val="single" w:sz="6"/>
              <w:left w:val="single" w:sz="6"/>
              <w:bottom w:val="single" w:sz="6"/>
              <w:right w:val="single" w:sz="6"/>
            </w:tcBorders>
            <w:shd w:val="clear" w:color="auto" w:fill="FFFFFF" w:themeFill="background1"/>
            <w:tcMar/>
            <w:vAlign w:val="top"/>
          </w:tcPr>
          <w:p w:rsidR="51A037CA" w:rsidP="51A037CA" w:rsidRDefault="51A037CA" w14:paraId="61FC8201" w14:textId="666FE6CF">
            <w:pPr>
              <w:jc w:val="left"/>
              <w:rPr>
                <w:rFonts w:ascii="Tahoma" w:hAnsi="Tahoma" w:eastAsia="Tahoma" w:cs="Tahoma"/>
                <w:b w:val="0"/>
                <w:bCs w:val="0"/>
                <w:i w:val="0"/>
                <w:iCs w:val="0"/>
                <w:sz w:val="22"/>
                <w:szCs w:val="22"/>
              </w:rPr>
            </w:pPr>
            <w:r w:rsidRPr="51A037CA" w:rsidR="51A037CA">
              <w:rPr>
                <w:rFonts w:ascii="Tahoma" w:hAnsi="Tahoma" w:eastAsia="Tahoma" w:cs="Tahoma"/>
                <w:b w:val="1"/>
                <w:bCs w:val="1"/>
                <w:i w:val="0"/>
                <w:iCs w:val="0"/>
                <w:sz w:val="22"/>
                <w:szCs w:val="22"/>
              </w:rPr>
              <w:t>Bijlagen</w:t>
            </w:r>
          </w:p>
        </w:tc>
        <w:tc>
          <w:tcPr>
            <w:tcW w:w="7965" w:type="dxa"/>
            <w:gridSpan w:val="2"/>
            <w:tcBorders>
              <w:top w:val="single" w:sz="6"/>
              <w:left w:val="single" w:sz="6"/>
              <w:bottom w:val="single" w:sz="6"/>
              <w:right w:val="single" w:sz="6"/>
            </w:tcBorders>
            <w:shd w:val="clear" w:color="auto" w:fill="FFFFFF" w:themeFill="background1"/>
            <w:tcMar/>
            <w:vAlign w:val="top"/>
          </w:tcPr>
          <w:p w:rsidR="51A037CA" w:rsidP="51A037CA" w:rsidRDefault="51A037CA" w14:paraId="58EE38AD" w14:textId="333350FD">
            <w:pPr>
              <w:jc w:val="left"/>
              <w:rPr>
                <w:rFonts w:ascii="Calibri" w:hAnsi="Calibri" w:eastAsia="Calibri" w:cs="Calibri"/>
                <w:b w:val="0"/>
                <w:bCs w:val="0"/>
                <w:i w:val="0"/>
                <w:iCs w:val="0"/>
                <w:sz w:val="22"/>
                <w:szCs w:val="22"/>
              </w:rPr>
            </w:pPr>
          </w:p>
        </w:tc>
      </w:tr>
    </w:tbl>
    <w:p xmlns:wp14="http://schemas.microsoft.com/office/word/2010/wordml" w:rsidP="51A037CA" w14:paraId="5A5B9294" wp14:textId="2EC9903A">
      <w:pPr>
        <w:jc w:val="left"/>
        <w:rPr>
          <w:rFonts w:ascii="Tahoma" w:hAnsi="Tahoma" w:eastAsia="Tahoma" w:cs="Tahoma"/>
          <w:b w:val="0"/>
          <w:bCs w:val="0"/>
          <w:i w:val="0"/>
          <w:iCs w:val="0"/>
          <w:caps w:val="0"/>
          <w:smallCaps w:val="0"/>
          <w:noProof w:val="0"/>
          <w:color w:val="000000" w:themeColor="text1" w:themeTint="FF" w:themeShade="FF"/>
          <w:sz w:val="28"/>
          <w:szCs w:val="28"/>
          <w:lang w:val="nl-NL"/>
        </w:rPr>
      </w:pPr>
    </w:p>
    <w:p xmlns:wp14="http://schemas.microsoft.com/office/word/2010/wordml" w:rsidP="51A037CA" w14:paraId="0D2D3FCA" wp14:textId="7BE04069">
      <w:pPr>
        <w:jc w:val="left"/>
        <w:rPr>
          <w:rFonts w:ascii="Tahoma" w:hAnsi="Tahoma" w:eastAsia="Tahoma" w:cs="Tahoma"/>
          <w:b w:val="0"/>
          <w:bCs w:val="0"/>
          <w:i w:val="0"/>
          <w:iCs w:val="0"/>
          <w:caps w:val="0"/>
          <w:smallCaps w:val="0"/>
          <w:noProof w:val="0"/>
          <w:color w:val="000000" w:themeColor="text1" w:themeTint="FF" w:themeShade="FF"/>
          <w:sz w:val="28"/>
          <w:szCs w:val="28"/>
          <w:lang w:val="nl-NL"/>
        </w:rPr>
      </w:pPr>
      <w:r w:rsidRPr="51A037CA" w:rsidR="51A037CA">
        <w:rPr>
          <w:rFonts w:ascii="Tahoma" w:hAnsi="Tahoma" w:eastAsia="Tahoma" w:cs="Tahoma"/>
          <w:b w:val="1"/>
          <w:bCs w:val="1"/>
          <w:i w:val="0"/>
          <w:iCs w:val="0"/>
          <w:caps w:val="0"/>
          <w:smallCaps w:val="0"/>
          <w:noProof w:val="0"/>
          <w:color w:val="000000" w:themeColor="text1" w:themeTint="FF" w:themeShade="FF"/>
          <w:sz w:val="28"/>
          <w:szCs w:val="28"/>
          <w:lang w:val="nl-NL"/>
        </w:rPr>
        <w:t>Agendapunten</w:t>
      </w:r>
    </w:p>
    <w:p xmlns:wp14="http://schemas.microsoft.com/office/word/2010/wordml" w:rsidP="51A037CA" w14:paraId="7A8691F0" wp14:textId="2B9EA8B9">
      <w:pPr>
        <w:tabs>
          <w:tab w:val="left" w:leader="none" w:pos="7740"/>
        </w:tabs>
        <w:jc w:val="left"/>
        <w:rPr>
          <w:rFonts w:ascii="Tahoma" w:hAnsi="Tahoma" w:eastAsia="Tahoma" w:cs="Tahoma"/>
          <w:b w:val="0"/>
          <w:bCs w:val="0"/>
          <w:i w:val="0"/>
          <w:iCs w:val="0"/>
          <w:caps w:val="0"/>
          <w:smallCaps w:val="0"/>
          <w:noProof w:val="0"/>
          <w:color w:val="000000" w:themeColor="text1" w:themeTint="FF" w:themeShade="FF"/>
          <w:sz w:val="24"/>
          <w:szCs w:val="24"/>
          <w:lang w:val="nl-NL"/>
        </w:rPr>
      </w:pPr>
    </w:p>
    <w:p xmlns:wp14="http://schemas.microsoft.com/office/word/2010/wordml" w:rsidP="51A037CA" w14:paraId="2C792FFB" wp14:textId="4CDA1AB5">
      <w:pPr>
        <w:pStyle w:val="ListParagraph"/>
        <w:numPr>
          <w:ilvl w:val="0"/>
          <w:numId w:val="1"/>
        </w:numPr>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Opening </w:t>
      </w:r>
      <w:r>
        <w:br/>
      </w: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Selina opent de vergadering.  Vanwege het beperkte aantal agendapunten, vindt de vergadering online plaats.</w:t>
      </w:r>
      <w:r>
        <w:br/>
      </w:r>
    </w:p>
    <w:p xmlns:wp14="http://schemas.microsoft.com/office/word/2010/wordml" w:rsidP="51A037CA" w14:paraId="7D5ED88B" wp14:textId="4CE867BB">
      <w:pPr>
        <w:pStyle w:val="ListParagraph"/>
        <w:numPr>
          <w:ilvl w:val="0"/>
          <w:numId w:val="1"/>
        </w:numPr>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Vaststelling agenda</w:t>
      </w:r>
    </w:p>
    <w:p xmlns:wp14="http://schemas.microsoft.com/office/word/2010/wordml" w:rsidP="51A037CA" w14:paraId="0EB1A520" wp14:textId="6B6FC97F">
      <w:pPr>
        <w:ind w:left="72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Agenda wordt vastgesteld. </w:t>
      </w:r>
      <w:r>
        <w:br/>
      </w:r>
    </w:p>
    <w:p xmlns:wp14="http://schemas.microsoft.com/office/word/2010/wordml" w:rsidP="51A037CA" w14:paraId="6E0826C0" wp14:textId="190B9DF8">
      <w:pPr>
        <w:pStyle w:val="ListParagraph"/>
        <w:numPr>
          <w:ilvl w:val="0"/>
          <w:numId w:val="1"/>
        </w:numPr>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Ingekomen stukken en mededelingen</w:t>
      </w:r>
    </w:p>
    <w:p xmlns:wp14="http://schemas.microsoft.com/office/word/2010/wordml" w:rsidP="51A037CA" w14:paraId="7C59D4E4" wp14:textId="5233263D">
      <w:pPr>
        <w:pStyle w:val="Normal"/>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Er zijn geen ingekomen stukken.</w:t>
      </w:r>
    </w:p>
    <w:p xmlns:wp14="http://schemas.microsoft.com/office/word/2010/wordml" w:rsidP="51A037CA" w14:paraId="05BA33E7" wp14:textId="3F13B1D4">
      <w:pPr>
        <w:pStyle w:val="Normal"/>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p>
    <w:p xmlns:wp14="http://schemas.microsoft.com/office/word/2010/wordml" w:rsidP="51A037CA" w14:paraId="2D941D28" wp14:textId="68D4A91A">
      <w:pPr>
        <w:pStyle w:val="ListParagraph"/>
        <w:numPr>
          <w:ilvl w:val="0"/>
          <w:numId w:val="1"/>
        </w:numPr>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Notulen 23-05-2022</w:t>
      </w:r>
    </w:p>
    <w:p xmlns:wp14="http://schemas.microsoft.com/office/word/2010/wordml" w:rsidP="51A037CA" w14:paraId="0BD9E218" wp14:textId="1CED716D">
      <w:pPr>
        <w:pStyle w:val="Normal"/>
        <w:bidi w:val="0"/>
        <w:spacing w:before="0" w:beforeAutospacing="off" w:after="160" w:afterAutospacing="off" w:line="240" w:lineRule="auto"/>
        <w:ind w:left="0" w:right="0" w:firstLine="708"/>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Notulen </w:t>
      </w: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worden vastgesteld.</w:t>
      </w:r>
    </w:p>
    <w:p xmlns:wp14="http://schemas.microsoft.com/office/word/2010/wordml" w:rsidP="51A037CA" w14:paraId="4777690A" wp14:textId="4C006D00">
      <w:pPr>
        <w:pStyle w:val="Normal"/>
        <w:bidi w:val="0"/>
        <w:spacing w:before="0" w:beforeAutospacing="off" w:after="160" w:afterAutospacing="off" w:line="240" w:lineRule="auto"/>
        <w:ind w:left="0" w:right="0" w:firstLine="708"/>
        <w:jc w:val="left"/>
        <w:rPr>
          <w:rFonts w:ascii="Tahoma" w:hAnsi="Tahoma" w:eastAsia="Tahoma" w:cs="Tahoma"/>
          <w:b w:val="0"/>
          <w:bCs w:val="0"/>
          <w:i w:val="0"/>
          <w:iCs w:val="0"/>
          <w:caps w:val="0"/>
          <w:smallCaps w:val="0"/>
          <w:noProof w:val="0"/>
          <w:color w:val="000000" w:themeColor="text1" w:themeTint="FF" w:themeShade="FF"/>
          <w:sz w:val="22"/>
          <w:szCs w:val="22"/>
          <w:lang w:val="nl-NL"/>
        </w:rPr>
      </w:pPr>
    </w:p>
    <w:p xmlns:wp14="http://schemas.microsoft.com/office/word/2010/wordml" w:rsidP="51A037CA" w14:paraId="69E2000F" wp14:textId="1E390517">
      <w:pPr>
        <w:pStyle w:val="ListParagraph"/>
        <w:numPr>
          <w:ilvl w:val="0"/>
          <w:numId w:val="5"/>
        </w:numPr>
        <w:bidi w:val="0"/>
        <w:spacing w:before="0" w:beforeAutospacing="off" w:after="160" w:afterAutospacing="off" w:line="240" w:lineRule="auto"/>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Evaluatie klachtenregeling</w:t>
      </w:r>
    </w:p>
    <w:p xmlns:wp14="http://schemas.microsoft.com/office/word/2010/wordml" w:rsidP="51A037CA" w14:paraId="05C106A5" wp14:textId="481F0D6D">
      <w:pPr>
        <w:pStyle w:val="Normal"/>
        <w:bidi w:val="0"/>
        <w:spacing w:before="0" w:beforeAutospacing="off" w:after="160" w:afterAutospacing="off" w:line="240" w:lineRule="auto"/>
        <w:ind w:left="720"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Er zijn het afgelopen jaar geen klachten binnen gekomen.</w:t>
      </w:r>
      <w:r>
        <w:br/>
      </w:r>
    </w:p>
    <w:p xmlns:wp14="http://schemas.microsoft.com/office/word/2010/wordml" w:rsidP="51A037CA" w14:paraId="51B65159" wp14:textId="3C80B60B">
      <w:pPr>
        <w:pStyle w:val="ListParagraph"/>
        <w:numPr>
          <w:ilvl w:val="0"/>
          <w:numId w:val="5"/>
        </w:numPr>
        <w:bidi w:val="0"/>
        <w:spacing w:before="0" w:beforeAutospacing="off" w:after="160" w:afterAutospacing="off" w:line="240" w:lineRule="auto"/>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Schoolgids komend jaar</w:t>
      </w:r>
    </w:p>
    <w:p xmlns:wp14="http://schemas.microsoft.com/office/word/2010/wordml" w:rsidP="51A037CA" w14:paraId="21CAD0D5" wp14:textId="1CC899D4">
      <w:pPr>
        <w:pStyle w:val="Normal"/>
        <w:bidi w:val="0"/>
        <w:spacing w:before="0" w:beforeAutospacing="off" w:after="160" w:afterAutospacing="off" w:line="240" w:lineRule="auto"/>
        <w:ind w:left="0" w:right="0" w:firstLine="708"/>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Opmerkingen zijn per mail doorgegeven. Verder akkoord bevonden. </w:t>
      </w:r>
      <w:r>
        <w:br/>
      </w:r>
    </w:p>
    <w:p xmlns:wp14="http://schemas.microsoft.com/office/word/2010/wordml" w:rsidP="51A037CA" w14:paraId="5B274BE2" wp14:textId="25772329">
      <w:pPr>
        <w:pStyle w:val="ListParagraph"/>
        <w:numPr>
          <w:ilvl w:val="0"/>
          <w:numId w:val="4"/>
        </w:numPr>
        <w:bidi w:val="0"/>
        <w:spacing w:before="0" w:beforeAutospacing="off" w:after="160" w:afterAutospacing="off" w:line="240" w:lineRule="auto"/>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Schoolprogramma NPO</w:t>
      </w:r>
    </w:p>
    <w:p xmlns:wp14="http://schemas.microsoft.com/office/word/2010/wordml" w:rsidP="51A037CA" w14:paraId="471422A4" wp14:textId="27803C7E">
      <w:pPr>
        <w:pStyle w:val="Normal"/>
        <w:bidi w:val="0"/>
        <w:spacing w:before="0" w:beforeAutospacing="off" w:after="160" w:afterAutospacing="off" w:line="240" w:lineRule="auto"/>
        <w:ind w:left="0"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Vanuit het bestuur is er positief gereageerd op het voorgestelde plan. Er zou volgens </w:t>
      </w:r>
      <w:r>
        <w:tab/>
      </w:r>
      <w:proofErr w:type="gramStart"/>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het</w:t>
      </w:r>
      <w:proofErr w:type="gramEnd"/>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bestuur nog budget over zijn. Mariska licht de plannen hiervoor toe en neemt </w:t>
      </w:r>
      <w:r>
        <w:tab/>
      </w:r>
      <w:r>
        <w:tab/>
      </w:r>
      <w:proofErr w:type="gramStart"/>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hierbij</w:t>
      </w:r>
      <w:proofErr w:type="gramEnd"/>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ook mee dat de formatie wat duurder uit lijkt te vallen dan gepland. De MR </w:t>
      </w:r>
      <w:r>
        <w:tab/>
      </w: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w:t>
      </w:r>
      <w:proofErr w:type="gramStart"/>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verleent</w:t>
      </w:r>
      <w:proofErr w:type="gramEnd"/>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instemming voor de uitvoering van dit plan voor komend schooljaar. </w:t>
      </w:r>
      <w:r>
        <w:br/>
      </w:r>
    </w:p>
    <w:p xmlns:wp14="http://schemas.microsoft.com/office/word/2010/wordml" w:rsidP="51A037CA" w14:paraId="0B958E84" wp14:textId="5FBC9605">
      <w:pPr>
        <w:pStyle w:val="ListParagraph"/>
        <w:numPr>
          <w:ilvl w:val="0"/>
          <w:numId w:val="4"/>
        </w:numPr>
        <w:bidi w:val="0"/>
        <w:spacing w:before="0" w:beforeAutospacing="off" w:after="160" w:afterAutospacing="off" w:line="240" w:lineRule="auto"/>
        <w:ind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Jaarvergadering AC/MR</w:t>
      </w:r>
    </w:p>
    <w:p xmlns:wp14="http://schemas.microsoft.com/office/word/2010/wordml" w:rsidP="51A037CA" w14:paraId="67DDB0DA" wp14:textId="38E837EC">
      <w:pPr>
        <w:pStyle w:val="Normal"/>
        <w:bidi w:val="0"/>
        <w:spacing w:before="0" w:beforeAutospacing="off" w:after="160" w:afterAutospacing="off" w:line="240" w:lineRule="auto"/>
        <w:ind w:left="0" w:right="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De jaarvergadering zal plaatsvinden op 15 september om 20.00 uur. Selina zal dan    </w:t>
      </w:r>
      <w:r>
        <w:tab/>
      </w:r>
      <w:proofErr w:type="gramStart"/>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afscheid</w:t>
      </w:r>
      <w:proofErr w:type="gramEnd"/>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nemen als MR lid. Er is geen reactie gekomen op de vacature voor MR lid in </w:t>
      </w:r>
      <w:r>
        <w:tab/>
      </w: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de nieuwsbrief. Herman zal daarom voorgesteld worden als nieuw lid van de MR in </w:t>
      </w:r>
      <w:r>
        <w:tab/>
      </w: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de rol van voorzitter. </w:t>
      </w:r>
      <w:r>
        <w:br/>
      </w:r>
      <w:r>
        <w:tab/>
      </w: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Karin zal een opzet maken voor het jaarverslag en samen met Selina voorbereiden        </w:t>
      </w:r>
      <w:proofErr w:type="gramStart"/>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voor</w:t>
      </w:r>
      <w:proofErr w:type="gramEnd"/>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 de jaarvergadering. </w:t>
      </w:r>
    </w:p>
    <w:p xmlns:wp14="http://schemas.microsoft.com/office/word/2010/wordml" w:rsidP="51A037CA" w14:paraId="408189D0" wp14:textId="4C84A212">
      <w:pPr>
        <w:pStyle w:val="ListParagraph"/>
        <w:numPr>
          <w:ilvl w:val="0"/>
          <w:numId w:val="4"/>
        </w:numPr>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Begroting</w:t>
      </w:r>
    </w:p>
    <w:p xmlns:wp14="http://schemas.microsoft.com/office/word/2010/wordml" w:rsidP="780CC98D" w14:paraId="120675E3" wp14:textId="0BFA6E2A">
      <w:pPr>
        <w:pStyle w:val="Normal"/>
        <w:ind w:left="72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780CC98D"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In de eerste week na de zomervakantie heeft Mariska een gesprek over de begroting met </w:t>
      </w:r>
      <w:r w:rsidRPr="780CC98D"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het college van bestuur. </w:t>
      </w:r>
      <w:r w:rsidRPr="780CC98D" w:rsidR="51A037CA">
        <w:rPr>
          <w:rFonts w:ascii="Tahoma" w:hAnsi="Tahoma" w:eastAsia="Tahoma" w:cs="Tahoma"/>
          <w:b w:val="0"/>
          <w:bCs w:val="0"/>
          <w:i w:val="0"/>
          <w:iCs w:val="0"/>
          <w:caps w:val="0"/>
          <w:smallCaps w:val="0"/>
          <w:noProof w:val="0"/>
          <w:color w:val="000000" w:themeColor="text1" w:themeTint="FF" w:themeShade="FF"/>
          <w:sz w:val="22"/>
          <w:szCs w:val="22"/>
          <w:lang w:val="nl-NL"/>
        </w:rPr>
        <w:t xml:space="preserve">Komend jaar zal de begroting voor het eerst plaats gaan vinden volgens het allocatiemodel. Dit brengt veranderingen met zich mee. Deze lijken echter positief uit te pakken voor De Horizon, ook is de aanpak vereenvoudigd. Aandachtspunten voor komend jaar zijn onder andere de stijging van de energiekosten en van grondstoffen (papier). Na het gesprek zal Mariska de uitkomsten hiervan met de MR bespreken. </w:t>
      </w:r>
      <w:r>
        <w:br/>
      </w:r>
    </w:p>
    <w:p xmlns:wp14="http://schemas.microsoft.com/office/word/2010/wordml" w:rsidP="51A037CA" w14:paraId="2B13F4CC" wp14:textId="03B552F9">
      <w:pPr>
        <w:pStyle w:val="ListParagraph"/>
        <w:numPr>
          <w:ilvl w:val="0"/>
          <w:numId w:val="4"/>
        </w:numPr>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Rondvraag</w:t>
      </w:r>
    </w:p>
    <w:p xmlns:wp14="http://schemas.microsoft.com/office/word/2010/wordml" w:rsidP="51A037CA" w14:paraId="49BE96A2" wp14:textId="5715CCAE">
      <w:pPr>
        <w:ind w:left="360" w:firstLine="360"/>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Er zijn geen punten voor de rondvraag.</w:t>
      </w:r>
    </w:p>
    <w:p xmlns:wp14="http://schemas.microsoft.com/office/word/2010/wordml" w:rsidP="51A037CA" w14:paraId="1D5D99B4" wp14:textId="7CA428DD">
      <w:pPr>
        <w:ind w:left="360"/>
        <w:jc w:val="left"/>
        <w:rPr>
          <w:rFonts w:ascii="Tahoma" w:hAnsi="Tahoma" w:eastAsia="Tahoma" w:cs="Tahoma"/>
          <w:b w:val="0"/>
          <w:bCs w:val="0"/>
          <w:i w:val="0"/>
          <w:iCs w:val="0"/>
          <w:caps w:val="0"/>
          <w:smallCaps w:val="0"/>
          <w:noProof w:val="0"/>
          <w:color w:val="000000" w:themeColor="text1" w:themeTint="FF" w:themeShade="FF"/>
          <w:sz w:val="22"/>
          <w:szCs w:val="22"/>
          <w:lang w:val="nl-NL"/>
        </w:rPr>
      </w:pPr>
    </w:p>
    <w:p xmlns:wp14="http://schemas.microsoft.com/office/word/2010/wordml" w:rsidP="51A037CA" w14:paraId="36553A6D" wp14:textId="1D2C2BD2">
      <w:pPr>
        <w:pStyle w:val="ListParagraph"/>
        <w:numPr>
          <w:ilvl w:val="0"/>
          <w:numId w:val="4"/>
        </w:numPr>
        <w:jc w:val="left"/>
        <w:rPr>
          <w:rFonts w:ascii="Tahoma" w:hAnsi="Tahoma" w:eastAsia="Tahoma" w:cs="Tahoma"/>
          <w:b w:val="0"/>
          <w:bCs w:val="0"/>
          <w:i w:val="0"/>
          <w:iCs w:val="0"/>
          <w:caps w:val="0"/>
          <w:smallCaps w:val="0"/>
          <w:noProof w:val="0"/>
          <w:color w:val="000000" w:themeColor="text1" w:themeTint="FF" w:themeShade="FF"/>
          <w:sz w:val="22"/>
          <w:szCs w:val="22"/>
          <w:lang w:val="nl-NL"/>
        </w:rPr>
      </w:pPr>
      <w:r w:rsidRPr="51A037CA" w:rsidR="51A037CA">
        <w:rPr>
          <w:rFonts w:ascii="Tahoma" w:hAnsi="Tahoma" w:eastAsia="Tahoma" w:cs="Tahoma"/>
          <w:b w:val="0"/>
          <w:bCs w:val="0"/>
          <w:i w:val="0"/>
          <w:iCs w:val="0"/>
          <w:caps w:val="0"/>
          <w:smallCaps w:val="0"/>
          <w:noProof w:val="0"/>
          <w:color w:val="000000" w:themeColor="text1" w:themeTint="FF" w:themeShade="FF"/>
          <w:sz w:val="22"/>
          <w:szCs w:val="22"/>
          <w:lang w:val="nl-NL"/>
        </w:rPr>
        <w:t>Sluiting</w:t>
      </w:r>
    </w:p>
    <w:p xmlns:wp14="http://schemas.microsoft.com/office/word/2010/wordml" w:rsidP="51A037CA" w14:paraId="37716124" wp14:textId="0388E5DC">
      <w:pPr>
        <w:ind w:left="708"/>
        <w:jc w:val="left"/>
        <w:rPr>
          <w:rFonts w:ascii="Tahoma" w:hAnsi="Tahoma" w:eastAsia="Tahoma" w:cs="Tahoma"/>
          <w:b w:val="0"/>
          <w:bCs w:val="0"/>
          <w:i w:val="0"/>
          <w:iCs w:val="0"/>
          <w:caps w:val="0"/>
          <w:smallCaps w:val="0"/>
          <w:noProof w:val="0"/>
          <w:color w:val="000000" w:themeColor="text1" w:themeTint="FF" w:themeShade="FF"/>
          <w:sz w:val="22"/>
          <w:szCs w:val="22"/>
          <w:lang w:val="nl-NL"/>
        </w:rPr>
      </w:pPr>
    </w:p>
    <w:p xmlns:wp14="http://schemas.microsoft.com/office/word/2010/wordml" w:rsidP="51A037CA" w14:paraId="328B2134" wp14:textId="388CA9E8">
      <w:pPr>
        <w:ind w:left="708"/>
        <w:jc w:val="left"/>
        <w:rPr>
          <w:rFonts w:ascii="Tahoma" w:hAnsi="Tahoma" w:eastAsia="Tahoma" w:cs="Tahoma"/>
          <w:b w:val="0"/>
          <w:bCs w:val="0"/>
          <w:i w:val="0"/>
          <w:iCs w:val="0"/>
          <w:caps w:val="0"/>
          <w:smallCaps w:val="0"/>
          <w:noProof w:val="0"/>
          <w:color w:val="000000" w:themeColor="text1" w:themeTint="FF" w:themeShade="FF"/>
          <w:sz w:val="22"/>
          <w:szCs w:val="22"/>
          <w:lang w:val="nl-NL"/>
        </w:rPr>
      </w:pPr>
    </w:p>
    <w:p xmlns:wp14="http://schemas.microsoft.com/office/word/2010/wordml" w:rsidP="51A037CA" w14:paraId="7B5CAEB5" wp14:textId="63A2A44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42f2a4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57de9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38313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599d0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cd9c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B4B050"/>
    <w:rsid w:val="00603793"/>
    <w:rsid w:val="0177DC8D"/>
    <w:rsid w:val="01E64529"/>
    <w:rsid w:val="0313ACEE"/>
    <w:rsid w:val="0C9B728A"/>
    <w:rsid w:val="1981E318"/>
    <w:rsid w:val="1BA7D32D"/>
    <w:rsid w:val="1D43A38E"/>
    <w:rsid w:val="216F0743"/>
    <w:rsid w:val="27FC3681"/>
    <w:rsid w:val="2A8BC9D5"/>
    <w:rsid w:val="37512480"/>
    <w:rsid w:val="37DB4434"/>
    <w:rsid w:val="38F2E92E"/>
    <w:rsid w:val="3C2495A3"/>
    <w:rsid w:val="3F5C3665"/>
    <w:rsid w:val="3F622AB2"/>
    <w:rsid w:val="4325E461"/>
    <w:rsid w:val="4AB4B050"/>
    <w:rsid w:val="4D108EA6"/>
    <w:rsid w:val="51A037CA"/>
    <w:rsid w:val="55CB9B7F"/>
    <w:rsid w:val="59F9CB58"/>
    <w:rsid w:val="6206D676"/>
    <w:rsid w:val="66DA4799"/>
    <w:rsid w:val="690037AE"/>
    <w:rsid w:val="6BADB8BC"/>
    <w:rsid w:val="6BB3AD09"/>
    <w:rsid w:val="741496A5"/>
    <w:rsid w:val="76B9554C"/>
    <w:rsid w:val="778D3247"/>
    <w:rsid w:val="778D3247"/>
    <w:rsid w:val="780CC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0308"/>
  <w15:chartTrackingRefBased/>
  <w15:docId w15:val="{63054FE4-1EC5-4735-86A0-B5EB62B1B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895e89bf5cd41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2022-06-27T17:24:19.9359412Z</dcterms:created>
  <dcterms:modified xsi:type="dcterms:W3CDTF">2022-06-27T18:50:25.5903104Z</dcterms:modified>
  <dc:creator>Karin Davids - MR</dc:creator>
  <lastModifiedBy>Karin Davids - MR</lastModifiedBy>
</coreProperties>
</file>